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FAF6265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408B2" w:rsidRPr="00D408B2">
        <w:rPr>
          <w:rFonts w:ascii="Times New Roman" w:hAnsi="Times New Roman" w:cs="Times New Roman"/>
          <w:b/>
          <w:sz w:val="24"/>
          <w:szCs w:val="24"/>
          <w:u w:val="single"/>
        </w:rPr>
        <w:t>506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D408B2" w:rsidRPr="00D408B2">
        <w:rPr>
          <w:rFonts w:ascii="Times New Roman" w:hAnsi="Times New Roman" w:cs="Times New Roman"/>
          <w:b/>
          <w:sz w:val="24"/>
          <w:szCs w:val="24"/>
          <w:u w:val="single"/>
        </w:rPr>
        <w:t>Поставка фильтрующих элементов производства «</w:t>
      </w:r>
      <w:proofErr w:type="spellStart"/>
      <w:proofErr w:type="gramStart"/>
      <w:r w:rsidR="00D408B2" w:rsidRPr="00D408B2">
        <w:rPr>
          <w:rFonts w:ascii="Times New Roman" w:hAnsi="Times New Roman" w:cs="Times New Roman"/>
          <w:b/>
          <w:sz w:val="24"/>
          <w:szCs w:val="24"/>
          <w:u w:val="single"/>
        </w:rPr>
        <w:t>Rosenberg</w:t>
      </w:r>
      <w:proofErr w:type="spellEnd"/>
      <w:r w:rsidR="00D408B2" w:rsidRPr="00D408B2">
        <w:rPr>
          <w:rFonts w:ascii="Times New Roman" w:hAnsi="Times New Roman" w:cs="Times New Roman"/>
          <w:b/>
          <w:sz w:val="24"/>
          <w:szCs w:val="24"/>
          <w:u w:val="single"/>
        </w:rPr>
        <w:t>»  для</w:t>
      </w:r>
      <w:proofErr w:type="gramEnd"/>
      <w:r w:rsidR="00D408B2" w:rsidRPr="00D408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вентиляционных установок на НПС «</w:t>
      </w:r>
      <w:proofErr w:type="spellStart"/>
      <w:r w:rsidR="00D408B2" w:rsidRPr="00D408B2">
        <w:rPr>
          <w:rFonts w:ascii="Times New Roman" w:hAnsi="Times New Roman" w:cs="Times New Roman"/>
          <w:b/>
          <w:sz w:val="24"/>
          <w:szCs w:val="24"/>
          <w:u w:val="single"/>
        </w:rPr>
        <w:t>Исатай</w:t>
      </w:r>
      <w:proofErr w:type="spellEnd"/>
      <w:r w:rsidR="00D408B2" w:rsidRPr="00D408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D408B2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9382ED1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RUS: </w:t>
            </w:r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060700, Республика Казахстан,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Атырауская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область,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Махамбетский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район, сельский округ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Алмалы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село Береке, дачное общество Умс-</w:t>
            </w:r>
            <w:proofErr w:type="gram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99,  ч.</w:t>
            </w:r>
            <w:proofErr w:type="gram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2, НПС «Атырау»</w:t>
            </w: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2B68FDF0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E2BD3F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KZ: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Қазақстан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Республикасы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060700, Атырау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облысы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Махамбет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ауданы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Алмалы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селолық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округі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Береке с., УМС – 99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саяжай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қоғамы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2-б.</w:t>
            </w:r>
            <w:proofErr w:type="gram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«</w:t>
            </w:r>
            <w:proofErr w:type="gram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Атырау» МАС</w:t>
            </w: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16830AA8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4CB5FBD" w14:textId="5A2A4992" w:rsidR="00E12500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ENG: </w:t>
            </w:r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Republic of Kazakhstan, 060700,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Atyrau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Oblast,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Makhambetsky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District,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Almaly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Rural District,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Bereke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Settlement,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d.o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Ums-99, bl. 2,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Atyrau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PS</w:t>
            </w: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57163A2" w:rsidR="00FD4DF6" w:rsidRPr="00060E8B" w:rsidRDefault="00060E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  <w:r w:rsidRPr="00060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0156809" w:rsidR="00674923" w:rsidRPr="00674923" w:rsidRDefault="00674923" w:rsidP="00060E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060E8B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RUB</w:t>
            </w:r>
            <w:r w:rsidR="00060E8B" w:rsidRPr="00060E8B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, </w:t>
            </w:r>
            <w:r w:rsidR="00060E8B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0C00532" w:rsidR="00201042" w:rsidRPr="00060E8B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926A6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926A6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3378B76D" w:rsidR="000F3868" w:rsidRPr="00947136" w:rsidRDefault="00D408B2" w:rsidP="00926A6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26A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92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56F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4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4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850AC9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6A6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6A6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2F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0E8B"/>
    <w:rsid w:val="00061EC5"/>
    <w:rsid w:val="00063CFE"/>
    <w:rsid w:val="000646FF"/>
    <w:rsid w:val="00064782"/>
    <w:rsid w:val="0006712D"/>
    <w:rsid w:val="00067FE1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F6F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092"/>
    <w:rsid w:val="007E4DED"/>
    <w:rsid w:val="007E53EE"/>
    <w:rsid w:val="007E5674"/>
    <w:rsid w:val="007E6F6E"/>
    <w:rsid w:val="007E79D2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26A6F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27C8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B2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687E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A0A61F-7E02-4F80-8189-98C7FF77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10</cp:revision>
  <cp:lastPrinted>2014-12-09T15:19:00Z</cp:lastPrinted>
  <dcterms:created xsi:type="dcterms:W3CDTF">2020-09-04T08:23:00Z</dcterms:created>
  <dcterms:modified xsi:type="dcterms:W3CDTF">2021-03-17T12:12:00Z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